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2021年1-9月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南岗区经济运行情况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简要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分析</w:t>
      </w:r>
    </w:p>
    <w:p>
      <w:pPr>
        <w:jc w:val="both"/>
        <w:rPr>
          <w:rFonts w:hint="eastAsia" w:ascii="楷体_GB2312" w:hAnsi="楷体_GB2312" w:eastAsia="楷体_GB2312" w:cs="楷体_GB2312"/>
          <w:b/>
          <w:sz w:val="34"/>
          <w:szCs w:val="34"/>
        </w:rPr>
      </w:pPr>
    </w:p>
    <w:p>
      <w:pPr>
        <w:spacing w:line="560" w:lineRule="exact"/>
        <w:ind w:firstLine="662" w:firstLineChars="200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一、主要经济指标完成情况</w:t>
      </w:r>
    </w:p>
    <w:p>
      <w:p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（一）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lang w:eastAsia="zh-CN"/>
        </w:rPr>
        <w:t>地区生产总值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据初步核算，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1-9月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，南岗区实现地区生产总值（GDP）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799.4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%（按可比价格计算，下同）。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增幅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于全市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个百分点，比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上半年低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个百分点。总量占全市的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21.0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%,占九区的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25.9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%，居九区第一位，高于道里区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267.7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亿元；增幅位列第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道里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个百分点。三次产业结构调整为0.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13.3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86.6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。</w:t>
      </w:r>
    </w:p>
    <w:p>
      <w:p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highlight w:val="none"/>
        </w:rPr>
        <w:t>从三次产业看，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第一产业实现增加值0.7亿元，同比增长11.7%，增幅比上半年高1.4个百分点。第二产业实现增加值106.6亿元，增长5.1%，增幅比上半年低0.2个百分点。第三产业实现增加值692.0亿元，增长7.0%，增幅比上半年低2.7个百分点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财政收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lang w:eastAsia="zh-CN"/>
        </w:rPr>
        <w:t>支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1-9月，南岗区完成一般公共预算收入15.2亿元，同比增长20.0%。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增幅比全市高0.4个百分点，比上半年低21个百分点。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总量占九区的14.3%，居九区第三位；增幅位列第三，比道里区高3.2个百分点。一般公共预算支出32.2亿元，同比增长7.4%。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（三）固定资产投资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1-9月，南岗区完成固定资产投资同比增长13.6％，比上半年高8.1个百分点。增幅位列九区第六，主城区第二，比全市高4.4个百分点，比道里区低1.7个百分点。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shd w:val="clear" w:color="auto" w:fill="auto"/>
          <w:lang w:val="en-US" w:eastAsia="zh-CN"/>
        </w:rPr>
        <w:t>其中，基本建设完成投资占全区投资比重的21.0%；房地产本年完成投资占全区投资比重的79.0%，同比增长14.5%。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lang w:eastAsia="zh-CN"/>
        </w:rPr>
        <w:t>（四）规模以上工业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1-9月，南岗区规模以上工业实现增加值同比增长8.2%，比上半年低1.2个百分点，比全市低2.8个百分点，位列九区第六。（最终反馈数据仅有增速，无增加值。）</w:t>
      </w:r>
    </w:p>
    <w:p>
      <w:pPr>
        <w:widowControl w:val="0"/>
        <w:spacing w:after="0" w:line="600" w:lineRule="exact"/>
        <w:ind w:firstLine="640"/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（五）社会消费品零售总额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1-9月份，全区实现社会消费品零售总额同比增长13.9%，总量占全市26.2%，增幅比全市低1.0个百分点，列全市第7名。184户区属限额以上贸易业企业（法人+产业活动单位）实现零售额同比增长10.0%。其中，批发零售企业实现零售额同比增长9.7%，住宿餐饮企业实现零售额同比增长50.0%。</w:t>
      </w:r>
    </w:p>
    <w:p>
      <w:pPr>
        <w:ind w:firstLine="662" w:firstLineChars="200"/>
        <w:jc w:val="both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（六）服务业。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8月（营利性服务业使用错月数据计算GDP），区属规上服务业企业共计 151 户，共实现营业收入333.9亿元，同比增长15.3%。其中，纳入GDP核算的95户其他营利性服务业（包括互联网和相关服务、软件和信息技术服务业，租赁和商务服务业，科学研究和技术服务业，居民服务、修理和其他服务业，文化体育和娱乐业）共实现营业收入23.7亿元，同比增长10.3%，占南岗区属规模以上服务业总营业收入的7.1%。从行业大类来看，营利性服务业中租赁和商务服务业，科技研究、技术、推广和应用服务业，居民服务、修理和其他服物业和文化，体育和娱乐业四个行业营业收入呈正向增长，同比增速分别为21.9%、1.2%、34.2%和30.2%，分别拉动区属营利性服务业营业收入增长9.5个、0.3个、0.9个和1.3个百分点；互联网相关服务和信息技术服务业呈现负增长，同比下降3.0%，影响区属营利性服务业营业收入下降0.7个百分点。</w:t>
      </w:r>
    </w:p>
    <w:p>
      <w:pPr>
        <w:spacing w:line="600" w:lineRule="exact"/>
        <w:ind w:firstLine="662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科技孵化器及产业园情况。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截止2021年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</w:rPr>
        <w:t>月底，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南岗区共有孵化器64个，在孵企业1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725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个（含虚拟孵化）在孵企业1-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月实现总收入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79298.3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万元，同比增长12%；净利润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4793.7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万元，同比增长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%；实缴税金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3375.8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万元，同比增长2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%。</w:t>
      </w:r>
    </w:p>
    <w:p>
      <w:pPr>
        <w:spacing w:line="600" w:lineRule="exact"/>
        <w:ind w:firstLine="662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南岗高科技产业园总户数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34"/>
          <w:szCs w:val="34"/>
        </w:rPr>
        <w:t>户，其中孵化园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户，工业小区11户，购地建厂12户，云入住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4"/>
          <w:szCs w:val="34"/>
        </w:rPr>
        <w:t>户。2021年1-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</w:rPr>
        <w:t>月总营业收入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57706.9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万元,纳税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4215.2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万元。</w:t>
      </w:r>
    </w:p>
    <w:p>
      <w:pPr>
        <w:spacing w:line="600" w:lineRule="exact"/>
        <w:ind w:firstLine="662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（科技企业情况由工科局提供。）</w:t>
      </w:r>
    </w:p>
    <w:p>
      <w:pPr>
        <w:ind w:firstLine="662" w:firstLineChars="200"/>
        <w:jc w:val="both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p>
      <w:pPr>
        <w:spacing w:line="560" w:lineRule="exact"/>
        <w:ind w:firstLine="662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highlight w:val="none"/>
        </w:rPr>
        <w:t>二、经济运行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主要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情况</w:t>
      </w:r>
    </w:p>
    <w:p>
      <w:p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（一）经济运行稳中有落。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1-9月，南岗区GDP两年平均增速1.8%，比2019年1-9月增速高1.7个百分点。从三次产业来看，1-9月一产增速明显加快，两年平均增速达到5.5%，比2019年同期高10.8个百分点。二产两年平均增速达到2.5%，比2019年同期高4.7个百分点。三产两年平均增速达到1.9%，比2019年同期高1.1个百分点。从两年平均增速来看，GDP整体运行情况较2019年增长较为明显，说明南岗区经济发展正在逐步消除疫情带来的不利影响，恢复平稳运行态势。但横向比较各区县，南岗区GDP基数过大，增速在九区中排名第八，目前的增长速度不足以支撑全市经济运行，面临的压力较大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（二）固定资产投资增速有所回升。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1-9月，南岗区固投累计增速较上半年和8月份有所回升，由6月份的5.5%，增长到9月的13.6%。分领域看，1-9月基础设施投资同比增长10.5%；制造业投资同比降低37.6%；房地产开发投资同比增长14.5%。分产业看，第一产业投资同比增长0%；第二产业投资同比降低2.8%；第三产业投资同比增长12.9%。民间投资同比降低26%，商务服务业投资同比增长0%，科学研究和技术服务业投资同比下降100%。房地产项目本月完成投资仍对本月固投有较大的拉动作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（三）规上工业增长乏力。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1-9月，南岗区规模以上工业增加值同比增长8.2%，比7、8月有所提高，但比上半年低1.2个百分点，比一季度低1.7个百分点，从季度来看规上工业增加值增长乏力。究其原因，主要是工业产业结构不合理，增加值受大企业影响较大，大企业增长速度慢影响全区增长放缓。同时，区域增速还受经开区数据影响，1-9月，经开区规上工业增加值同比下降2.0%，占区域比重为36.9%，影响全区工业下降0.8个百分点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贸易限上企业增速放慢。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今年8月末福建暴发疫情，9月末我市暴发疫情，对哈西万达广场、凯德广场、金爵万象和瑞鹰潮品汇进行了关闭，关闭企业中包含限上企业；同时按政府有序用电安排，商贸企业均于16点闭店，以上两个情况叠加，对我区重点商贸企业影响较大，同时因去年同期我市发放消费券，刺激消费力度较大，基础数据较大对今年数据也有一定影响。</w:t>
      </w:r>
    </w:p>
    <w:p>
      <w:pPr>
        <w:numPr>
          <w:ilvl w:val="0"/>
          <w:numId w:val="0"/>
        </w:numPr>
        <w:ind w:firstLine="662" w:firstLineChars="200"/>
        <w:rPr>
          <w:rFonts w:hint="default" w:ascii="仿宋_GB2312" w:hAnsi="仿宋_GB2312" w:eastAsia="仿宋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（五）服务业受经开区影响较大。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1-8月，以“营业收入”指标参与</w:t>
      </w:r>
      <w:r>
        <w:rPr>
          <w:rFonts w:hint="eastAsia" w:ascii="仿宋" w:hAnsi="仿宋" w:eastAsia="仿宋" w:cs="仿宋"/>
          <w:color w:val="auto"/>
          <w:sz w:val="34"/>
          <w:szCs w:val="34"/>
        </w:rPr>
        <w:t>GDP核算的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区属</w:t>
      </w:r>
      <w:r>
        <w:rPr>
          <w:rFonts w:hint="eastAsia" w:ascii="仿宋" w:hAnsi="仿宋" w:eastAsia="仿宋" w:cs="仿宋"/>
          <w:color w:val="auto"/>
          <w:sz w:val="34"/>
          <w:szCs w:val="34"/>
        </w:rPr>
        <w:t>营利性服务业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营业收入达到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23.7亿元，同比增长10.3%，加入经开区数据后，全区域</w:t>
      </w:r>
      <w:r>
        <w:rPr>
          <w:rFonts w:hint="eastAsia" w:ascii="仿宋" w:hAnsi="仿宋" w:eastAsia="仿宋" w:cs="仿宋"/>
          <w:color w:val="auto"/>
          <w:sz w:val="34"/>
          <w:szCs w:val="34"/>
        </w:rPr>
        <w:t>营利性服务业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增速仅为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5.0%，说明经开区拉低了南岗区营利性服务业增速，对营利性服务业整体情况产生了较大影响。</w:t>
      </w:r>
    </w:p>
    <w:p>
      <w:pPr>
        <w:spacing w:line="560" w:lineRule="exact"/>
        <w:ind w:firstLine="662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三、下一步工作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建议</w:t>
      </w:r>
    </w:p>
    <w:p>
      <w:pPr>
        <w:pStyle w:val="2"/>
        <w:ind w:firstLine="622"/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</w:rPr>
        <w:t>(一)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扩大增量，紧盯年度</w:t>
      </w:r>
      <w:r>
        <w:rPr>
          <w:rFonts w:hint="eastAsia" w:ascii="仿宋_GB2312" w:hAnsi="仿宋_GB2312" w:eastAsia="仿宋_GB2312" w:cs="仿宋_GB2312"/>
          <w:b/>
          <w:sz w:val="34"/>
          <w:szCs w:val="34"/>
          <w:highlight w:val="none"/>
          <w:lang w:eastAsia="zh-CN"/>
        </w:rPr>
        <w:t>入统。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依托各乡镇、办事处和行业局，抓住年底升规入统机会，在全区范围内积极开展“四上”企业和贸易大个体培育入统工作，对发展好、增长快，能够达到限额以上单位标准的企业或个体，按国家统计调查制度及时申报入统，壮大全区企业规模，为全区经济的持续稳定增长提供重要支撑。同时，重点关注贸易“大个体”的入统工作，继续深入研究“大个体”入统方案，加快落实入统工作，保证按时完成入统任务。</w:t>
      </w:r>
    </w:p>
    <w:p>
      <w:pPr>
        <w:pStyle w:val="2"/>
        <w:ind w:firstLine="622"/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4"/>
          <w:szCs w:val="34"/>
          <w:highlight w:val="none"/>
          <w:lang w:eastAsia="zh-CN"/>
        </w:rPr>
        <w:t>（二）及时监控，提升数据质量。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要对重点企业进行重点监控，随时掌握企业经营情况，对波动较大的企业进行走访，分析原因，及时协调解决企业存在的问题，确保企业运行平稳。各行业部门应着力提高经济发展质量效益，优化产业结构，落实各项政策，进一步提升经济综合实力，保证应统尽统。</w:t>
      </w:r>
    </w:p>
    <w:p>
      <w:pPr>
        <w:pStyle w:val="2"/>
        <w:ind w:firstLine="622"/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4"/>
          <w:szCs w:val="34"/>
          <w:highlight w:val="none"/>
          <w:lang w:eastAsia="zh-CN"/>
        </w:rPr>
        <w:t>（三）加快培训，提升业务能力。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我区今年以来对街道和企业统计员进行了不同形式的培训，已初显效果，下一步将继续加大对基层统计人员和调查单位统计人员的培训力度。在年度企业入统后，区统计局将配合市局组织召开“四上”企业和“大个体”培训会，大力普及统计法和统计报表制度，确保基层统计人员业务熟练、知法懂法，保证报表质量，为全区经济发展提供有力支撑。同时，建立良好的沟通机制，发现问题及时研究和处理，做好企业服务和管理工作。</w:t>
      </w:r>
    </w:p>
    <w:p>
      <w:pPr>
        <w:widowControl/>
        <w:shd w:val="clear" w:color="auto" w:fill="FFFFFF"/>
        <w:ind w:firstLine="662" w:firstLineChars="200"/>
        <w:rPr>
          <w:rFonts w:hint="eastAsia" w:ascii="仿宋_GB2312" w:hAnsi="Times New Roman" w:eastAsia="仿宋_GB2312"/>
          <w:color w:val="auto"/>
          <w:kern w:val="2"/>
          <w:sz w:val="34"/>
          <w:szCs w:val="3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474" w:bottom="1814" w:left="1587" w:header="851" w:footer="1474" w:gutter="0"/>
      <w:pgNumType w:fmt="numberInDash"/>
      <w:cols w:space="720" w:num="1"/>
      <w:rtlGutter w:val="0"/>
      <w:docGrid w:type="linesAndChars" w:linePitch="29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01"/>
  <w:drawingGridVerticalSpacing w:val="14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2D12"/>
    <w:rsid w:val="000F251C"/>
    <w:rsid w:val="00117395"/>
    <w:rsid w:val="001E0487"/>
    <w:rsid w:val="00251946"/>
    <w:rsid w:val="003A7238"/>
    <w:rsid w:val="004E66CD"/>
    <w:rsid w:val="00617725"/>
    <w:rsid w:val="006D403F"/>
    <w:rsid w:val="006F63DA"/>
    <w:rsid w:val="0076680D"/>
    <w:rsid w:val="00814DE9"/>
    <w:rsid w:val="00865FB9"/>
    <w:rsid w:val="0087092E"/>
    <w:rsid w:val="009314AE"/>
    <w:rsid w:val="00987DA1"/>
    <w:rsid w:val="009973EF"/>
    <w:rsid w:val="009A0FF2"/>
    <w:rsid w:val="00A339B8"/>
    <w:rsid w:val="00D138D3"/>
    <w:rsid w:val="00D66B37"/>
    <w:rsid w:val="00DA3C1A"/>
    <w:rsid w:val="00E85925"/>
    <w:rsid w:val="00E8728B"/>
    <w:rsid w:val="00FA6DB0"/>
    <w:rsid w:val="01003670"/>
    <w:rsid w:val="010B0892"/>
    <w:rsid w:val="01162D4D"/>
    <w:rsid w:val="011805CA"/>
    <w:rsid w:val="017F7242"/>
    <w:rsid w:val="01AA257B"/>
    <w:rsid w:val="02CF537F"/>
    <w:rsid w:val="02EC782A"/>
    <w:rsid w:val="03911162"/>
    <w:rsid w:val="03947727"/>
    <w:rsid w:val="03AF26F4"/>
    <w:rsid w:val="03C45CFC"/>
    <w:rsid w:val="03D25ED5"/>
    <w:rsid w:val="040B6442"/>
    <w:rsid w:val="042A17E5"/>
    <w:rsid w:val="04FE61CA"/>
    <w:rsid w:val="05D53F24"/>
    <w:rsid w:val="065D0C8F"/>
    <w:rsid w:val="06FA5F80"/>
    <w:rsid w:val="07431A67"/>
    <w:rsid w:val="0794717D"/>
    <w:rsid w:val="080E7E26"/>
    <w:rsid w:val="087E054F"/>
    <w:rsid w:val="08AC2D7E"/>
    <w:rsid w:val="08EC6BDA"/>
    <w:rsid w:val="091C6113"/>
    <w:rsid w:val="09561481"/>
    <w:rsid w:val="09EC09A2"/>
    <w:rsid w:val="0A0C200F"/>
    <w:rsid w:val="0A0C62D0"/>
    <w:rsid w:val="0A4D3ABA"/>
    <w:rsid w:val="0A861215"/>
    <w:rsid w:val="0A8D7DA1"/>
    <w:rsid w:val="0AAC27A7"/>
    <w:rsid w:val="0ACA6A53"/>
    <w:rsid w:val="0B2E5F63"/>
    <w:rsid w:val="0B703A4C"/>
    <w:rsid w:val="0BBC228C"/>
    <w:rsid w:val="0BD009BC"/>
    <w:rsid w:val="0C13093D"/>
    <w:rsid w:val="0C176D34"/>
    <w:rsid w:val="0CAD34EE"/>
    <w:rsid w:val="0CC23024"/>
    <w:rsid w:val="0D9712D7"/>
    <w:rsid w:val="0E5A7887"/>
    <w:rsid w:val="0EF50047"/>
    <w:rsid w:val="0FB3333A"/>
    <w:rsid w:val="0FE73BCB"/>
    <w:rsid w:val="102B2099"/>
    <w:rsid w:val="10785DD4"/>
    <w:rsid w:val="10F62589"/>
    <w:rsid w:val="11284785"/>
    <w:rsid w:val="121E7EBB"/>
    <w:rsid w:val="126501BE"/>
    <w:rsid w:val="128B4BEB"/>
    <w:rsid w:val="128C73AB"/>
    <w:rsid w:val="128D2E26"/>
    <w:rsid w:val="12B51CE5"/>
    <w:rsid w:val="12BF68F5"/>
    <w:rsid w:val="137A1EB7"/>
    <w:rsid w:val="138E49FF"/>
    <w:rsid w:val="13B90EA3"/>
    <w:rsid w:val="14282377"/>
    <w:rsid w:val="1462015C"/>
    <w:rsid w:val="147F4DDB"/>
    <w:rsid w:val="149F1723"/>
    <w:rsid w:val="14F220C8"/>
    <w:rsid w:val="14F54F0C"/>
    <w:rsid w:val="14F6558B"/>
    <w:rsid w:val="15B82706"/>
    <w:rsid w:val="15C67E49"/>
    <w:rsid w:val="15D451B1"/>
    <w:rsid w:val="166504B8"/>
    <w:rsid w:val="167D643F"/>
    <w:rsid w:val="17195BDF"/>
    <w:rsid w:val="17277128"/>
    <w:rsid w:val="17BD492C"/>
    <w:rsid w:val="17CE614F"/>
    <w:rsid w:val="18215FF6"/>
    <w:rsid w:val="18546180"/>
    <w:rsid w:val="1885759C"/>
    <w:rsid w:val="18DE576A"/>
    <w:rsid w:val="195C1847"/>
    <w:rsid w:val="19FD687D"/>
    <w:rsid w:val="1ABC49C0"/>
    <w:rsid w:val="1AE50E39"/>
    <w:rsid w:val="1AED2F3B"/>
    <w:rsid w:val="1B047D4A"/>
    <w:rsid w:val="1B461CF9"/>
    <w:rsid w:val="1CA00A84"/>
    <w:rsid w:val="1CD12CBF"/>
    <w:rsid w:val="1CD16D36"/>
    <w:rsid w:val="1D021D3F"/>
    <w:rsid w:val="1D064D36"/>
    <w:rsid w:val="1D4037ED"/>
    <w:rsid w:val="1D8E4D45"/>
    <w:rsid w:val="1DBA7967"/>
    <w:rsid w:val="1DBF7684"/>
    <w:rsid w:val="1E022B54"/>
    <w:rsid w:val="1E3620B7"/>
    <w:rsid w:val="1EB16313"/>
    <w:rsid w:val="1ED877F9"/>
    <w:rsid w:val="1EF075E5"/>
    <w:rsid w:val="1F2810EB"/>
    <w:rsid w:val="1FA574F8"/>
    <w:rsid w:val="20062379"/>
    <w:rsid w:val="20CF7DA6"/>
    <w:rsid w:val="2146200E"/>
    <w:rsid w:val="21693B12"/>
    <w:rsid w:val="21DC4857"/>
    <w:rsid w:val="22481B75"/>
    <w:rsid w:val="2290786F"/>
    <w:rsid w:val="2334597A"/>
    <w:rsid w:val="23A85C0A"/>
    <w:rsid w:val="23AC289B"/>
    <w:rsid w:val="23E3415F"/>
    <w:rsid w:val="242E4913"/>
    <w:rsid w:val="243B5A6C"/>
    <w:rsid w:val="249E154E"/>
    <w:rsid w:val="256C56DD"/>
    <w:rsid w:val="25E810F9"/>
    <w:rsid w:val="26E262A5"/>
    <w:rsid w:val="270025F1"/>
    <w:rsid w:val="27555B79"/>
    <w:rsid w:val="275F016D"/>
    <w:rsid w:val="27A71CDC"/>
    <w:rsid w:val="28086B5D"/>
    <w:rsid w:val="28186481"/>
    <w:rsid w:val="284C1919"/>
    <w:rsid w:val="287F0A20"/>
    <w:rsid w:val="28992F24"/>
    <w:rsid w:val="294E18B8"/>
    <w:rsid w:val="29BE5233"/>
    <w:rsid w:val="29C25BEE"/>
    <w:rsid w:val="29D915E8"/>
    <w:rsid w:val="2A250115"/>
    <w:rsid w:val="2A58237A"/>
    <w:rsid w:val="2A8D1272"/>
    <w:rsid w:val="2B993371"/>
    <w:rsid w:val="2BE45386"/>
    <w:rsid w:val="2C070617"/>
    <w:rsid w:val="2C441053"/>
    <w:rsid w:val="2C68198B"/>
    <w:rsid w:val="2CC97CA2"/>
    <w:rsid w:val="2CE65272"/>
    <w:rsid w:val="2D49473D"/>
    <w:rsid w:val="2DF76F73"/>
    <w:rsid w:val="2E3820C7"/>
    <w:rsid w:val="2E561998"/>
    <w:rsid w:val="2EA11150"/>
    <w:rsid w:val="2EAC7F03"/>
    <w:rsid w:val="2F4F1B0A"/>
    <w:rsid w:val="2F55689F"/>
    <w:rsid w:val="2F5827F0"/>
    <w:rsid w:val="2FA249B1"/>
    <w:rsid w:val="2FD91CDF"/>
    <w:rsid w:val="3000492D"/>
    <w:rsid w:val="3024450D"/>
    <w:rsid w:val="30475964"/>
    <w:rsid w:val="30585FAF"/>
    <w:rsid w:val="30771086"/>
    <w:rsid w:val="30E869AF"/>
    <w:rsid w:val="310024BF"/>
    <w:rsid w:val="31560694"/>
    <w:rsid w:val="31916EFC"/>
    <w:rsid w:val="31E46BBD"/>
    <w:rsid w:val="31E9302E"/>
    <w:rsid w:val="32463B55"/>
    <w:rsid w:val="32A2675B"/>
    <w:rsid w:val="331876FE"/>
    <w:rsid w:val="332B2B2B"/>
    <w:rsid w:val="33BF1A44"/>
    <w:rsid w:val="346817F6"/>
    <w:rsid w:val="346F49FA"/>
    <w:rsid w:val="347A3901"/>
    <w:rsid w:val="34951DE8"/>
    <w:rsid w:val="34A43CCF"/>
    <w:rsid w:val="34AC5815"/>
    <w:rsid w:val="34B90FA1"/>
    <w:rsid w:val="34BA25B1"/>
    <w:rsid w:val="34BD5C1C"/>
    <w:rsid w:val="34DF1F14"/>
    <w:rsid w:val="34F53391"/>
    <w:rsid w:val="350540C8"/>
    <w:rsid w:val="356E0B4F"/>
    <w:rsid w:val="359656E0"/>
    <w:rsid w:val="35F76B12"/>
    <w:rsid w:val="36064BE9"/>
    <w:rsid w:val="371E23A3"/>
    <w:rsid w:val="3789314C"/>
    <w:rsid w:val="378E5417"/>
    <w:rsid w:val="379849C1"/>
    <w:rsid w:val="37C76B4B"/>
    <w:rsid w:val="37E04C6C"/>
    <w:rsid w:val="37EB3026"/>
    <w:rsid w:val="38184CD8"/>
    <w:rsid w:val="38444013"/>
    <w:rsid w:val="38594416"/>
    <w:rsid w:val="38614507"/>
    <w:rsid w:val="3882297E"/>
    <w:rsid w:val="38A0589F"/>
    <w:rsid w:val="38BF0079"/>
    <w:rsid w:val="38E14E19"/>
    <w:rsid w:val="39280E1E"/>
    <w:rsid w:val="399414AE"/>
    <w:rsid w:val="3A2144CD"/>
    <w:rsid w:val="3A3F5596"/>
    <w:rsid w:val="3A543632"/>
    <w:rsid w:val="3A587950"/>
    <w:rsid w:val="3A933C37"/>
    <w:rsid w:val="3AAC687E"/>
    <w:rsid w:val="3ADE5EC4"/>
    <w:rsid w:val="3B39128B"/>
    <w:rsid w:val="3B613261"/>
    <w:rsid w:val="3B883B3D"/>
    <w:rsid w:val="3BD3349D"/>
    <w:rsid w:val="3CB247A7"/>
    <w:rsid w:val="3CF21CA4"/>
    <w:rsid w:val="3D3E7276"/>
    <w:rsid w:val="3D69400B"/>
    <w:rsid w:val="3DDD746B"/>
    <w:rsid w:val="3E050DD0"/>
    <w:rsid w:val="3E382F55"/>
    <w:rsid w:val="3E726EC1"/>
    <w:rsid w:val="3EB76FFF"/>
    <w:rsid w:val="3F1249EB"/>
    <w:rsid w:val="3F4E2AAA"/>
    <w:rsid w:val="3F5E22D6"/>
    <w:rsid w:val="3F6664A3"/>
    <w:rsid w:val="3FD60264"/>
    <w:rsid w:val="3FF622E2"/>
    <w:rsid w:val="406A674A"/>
    <w:rsid w:val="40B850B0"/>
    <w:rsid w:val="413D2A71"/>
    <w:rsid w:val="41526EC7"/>
    <w:rsid w:val="41860060"/>
    <w:rsid w:val="424019FE"/>
    <w:rsid w:val="42A21C28"/>
    <w:rsid w:val="430C3B3E"/>
    <w:rsid w:val="4336078D"/>
    <w:rsid w:val="43517CA3"/>
    <w:rsid w:val="435B0825"/>
    <w:rsid w:val="437A7131"/>
    <w:rsid w:val="43D80DF7"/>
    <w:rsid w:val="444F16DE"/>
    <w:rsid w:val="446407C2"/>
    <w:rsid w:val="4467324C"/>
    <w:rsid w:val="44B411D3"/>
    <w:rsid w:val="458F6848"/>
    <w:rsid w:val="45A40365"/>
    <w:rsid w:val="45D34B6A"/>
    <w:rsid w:val="45DA4461"/>
    <w:rsid w:val="45E015A8"/>
    <w:rsid w:val="461C0334"/>
    <w:rsid w:val="463F3045"/>
    <w:rsid w:val="467163D4"/>
    <w:rsid w:val="467F4D43"/>
    <w:rsid w:val="46E36098"/>
    <w:rsid w:val="46F01925"/>
    <w:rsid w:val="46F90709"/>
    <w:rsid w:val="47302282"/>
    <w:rsid w:val="479471E8"/>
    <w:rsid w:val="479D198C"/>
    <w:rsid w:val="48690EE9"/>
    <w:rsid w:val="48F62564"/>
    <w:rsid w:val="49265360"/>
    <w:rsid w:val="49F92729"/>
    <w:rsid w:val="4A1F6E64"/>
    <w:rsid w:val="4A6D0B33"/>
    <w:rsid w:val="4A791764"/>
    <w:rsid w:val="4A9234C7"/>
    <w:rsid w:val="4BBA23F0"/>
    <w:rsid w:val="4BBA45CF"/>
    <w:rsid w:val="4BC77F1F"/>
    <w:rsid w:val="4BD25F48"/>
    <w:rsid w:val="4BEF4C2B"/>
    <w:rsid w:val="4C076264"/>
    <w:rsid w:val="4C4C339D"/>
    <w:rsid w:val="4C5008A0"/>
    <w:rsid w:val="4CDA0437"/>
    <w:rsid w:val="4CE00E81"/>
    <w:rsid w:val="4CE557E1"/>
    <w:rsid w:val="4D2C59AF"/>
    <w:rsid w:val="4D5B2144"/>
    <w:rsid w:val="4DA5431A"/>
    <w:rsid w:val="4DDE4C9C"/>
    <w:rsid w:val="4E1F37CB"/>
    <w:rsid w:val="4E44510E"/>
    <w:rsid w:val="4E686253"/>
    <w:rsid w:val="4E9816EB"/>
    <w:rsid w:val="4F2F08C0"/>
    <w:rsid w:val="4F3764A5"/>
    <w:rsid w:val="4F4D6113"/>
    <w:rsid w:val="4FD53F18"/>
    <w:rsid w:val="4FDA6481"/>
    <w:rsid w:val="5026182B"/>
    <w:rsid w:val="503D2C68"/>
    <w:rsid w:val="507E6758"/>
    <w:rsid w:val="50AB4495"/>
    <w:rsid w:val="50E34AD3"/>
    <w:rsid w:val="50E800AE"/>
    <w:rsid w:val="512103AE"/>
    <w:rsid w:val="51FE3FC9"/>
    <w:rsid w:val="52565720"/>
    <w:rsid w:val="5261245B"/>
    <w:rsid w:val="5270009E"/>
    <w:rsid w:val="52F73F8F"/>
    <w:rsid w:val="530F3187"/>
    <w:rsid w:val="532B3576"/>
    <w:rsid w:val="537C6AAE"/>
    <w:rsid w:val="53A5509A"/>
    <w:rsid w:val="53FA1243"/>
    <w:rsid w:val="542A2D30"/>
    <w:rsid w:val="54B250E4"/>
    <w:rsid w:val="54DD2F0A"/>
    <w:rsid w:val="55492CBD"/>
    <w:rsid w:val="55AE4A32"/>
    <w:rsid w:val="55B74675"/>
    <w:rsid w:val="55BE3E07"/>
    <w:rsid w:val="55C46B44"/>
    <w:rsid w:val="55FF2687"/>
    <w:rsid w:val="56162D08"/>
    <w:rsid w:val="56211732"/>
    <w:rsid w:val="57695743"/>
    <w:rsid w:val="57756FA2"/>
    <w:rsid w:val="578B6900"/>
    <w:rsid w:val="587C1718"/>
    <w:rsid w:val="5883145B"/>
    <w:rsid w:val="588B0E30"/>
    <w:rsid w:val="58B77049"/>
    <w:rsid w:val="5912718B"/>
    <w:rsid w:val="59C83E67"/>
    <w:rsid w:val="5A1B6383"/>
    <w:rsid w:val="5A732963"/>
    <w:rsid w:val="5A744FB3"/>
    <w:rsid w:val="5AA545FC"/>
    <w:rsid w:val="5B122FE5"/>
    <w:rsid w:val="5B1A3312"/>
    <w:rsid w:val="5B4414E0"/>
    <w:rsid w:val="5BA25137"/>
    <w:rsid w:val="5BA57AF2"/>
    <w:rsid w:val="5BB9429D"/>
    <w:rsid w:val="5BE07BE3"/>
    <w:rsid w:val="5BEF7565"/>
    <w:rsid w:val="5C50290E"/>
    <w:rsid w:val="5D6F7280"/>
    <w:rsid w:val="5D8F5A2D"/>
    <w:rsid w:val="5DC82563"/>
    <w:rsid w:val="5DE35724"/>
    <w:rsid w:val="5E1C267D"/>
    <w:rsid w:val="5E2568F0"/>
    <w:rsid w:val="5E2C5CD3"/>
    <w:rsid w:val="5F201057"/>
    <w:rsid w:val="5F5B5CE5"/>
    <w:rsid w:val="5FC01BAD"/>
    <w:rsid w:val="60092160"/>
    <w:rsid w:val="603C4253"/>
    <w:rsid w:val="605D0FFA"/>
    <w:rsid w:val="60AD23B3"/>
    <w:rsid w:val="60AE419F"/>
    <w:rsid w:val="60B42F1C"/>
    <w:rsid w:val="60B95D3A"/>
    <w:rsid w:val="61B45A82"/>
    <w:rsid w:val="620F386E"/>
    <w:rsid w:val="62233F09"/>
    <w:rsid w:val="622F2AEA"/>
    <w:rsid w:val="627A1717"/>
    <w:rsid w:val="62A11631"/>
    <w:rsid w:val="62A32B52"/>
    <w:rsid w:val="62F076CC"/>
    <w:rsid w:val="6322260F"/>
    <w:rsid w:val="63541E60"/>
    <w:rsid w:val="639A43BA"/>
    <w:rsid w:val="63A13681"/>
    <w:rsid w:val="63B6750D"/>
    <w:rsid w:val="64176CB6"/>
    <w:rsid w:val="642E156F"/>
    <w:rsid w:val="64E65652"/>
    <w:rsid w:val="64EC7F5A"/>
    <w:rsid w:val="64EF18D3"/>
    <w:rsid w:val="65510A14"/>
    <w:rsid w:val="65EB5D60"/>
    <w:rsid w:val="661B697B"/>
    <w:rsid w:val="665B0A62"/>
    <w:rsid w:val="666A5261"/>
    <w:rsid w:val="668C2BBF"/>
    <w:rsid w:val="669B7873"/>
    <w:rsid w:val="66AA5C3B"/>
    <w:rsid w:val="66D2511B"/>
    <w:rsid w:val="67006B5C"/>
    <w:rsid w:val="679733A3"/>
    <w:rsid w:val="67C3633B"/>
    <w:rsid w:val="67E73E7C"/>
    <w:rsid w:val="6801399F"/>
    <w:rsid w:val="68A948C6"/>
    <w:rsid w:val="68C74AA5"/>
    <w:rsid w:val="693C51A4"/>
    <w:rsid w:val="69793B0F"/>
    <w:rsid w:val="69A73045"/>
    <w:rsid w:val="69AE12E1"/>
    <w:rsid w:val="69BE1339"/>
    <w:rsid w:val="69F25EA5"/>
    <w:rsid w:val="6A050A10"/>
    <w:rsid w:val="6A371F2D"/>
    <w:rsid w:val="6A7E5745"/>
    <w:rsid w:val="6B2E6DBD"/>
    <w:rsid w:val="6B5D38FD"/>
    <w:rsid w:val="6B862551"/>
    <w:rsid w:val="6B9A6891"/>
    <w:rsid w:val="6BA253BB"/>
    <w:rsid w:val="6C7908DA"/>
    <w:rsid w:val="6C94211F"/>
    <w:rsid w:val="6C9A12CE"/>
    <w:rsid w:val="6D315166"/>
    <w:rsid w:val="6D5A2FBD"/>
    <w:rsid w:val="6E2E7594"/>
    <w:rsid w:val="6EAD176F"/>
    <w:rsid w:val="6EAF31FB"/>
    <w:rsid w:val="6EC370D7"/>
    <w:rsid w:val="6ED13EC1"/>
    <w:rsid w:val="6EEC49F5"/>
    <w:rsid w:val="6EED16E6"/>
    <w:rsid w:val="6EF9248E"/>
    <w:rsid w:val="6EFB2991"/>
    <w:rsid w:val="6FA01A71"/>
    <w:rsid w:val="6FB47C04"/>
    <w:rsid w:val="6FC17ED1"/>
    <w:rsid w:val="70212128"/>
    <w:rsid w:val="703D2678"/>
    <w:rsid w:val="70B2323B"/>
    <w:rsid w:val="70EC5BDF"/>
    <w:rsid w:val="71017CEF"/>
    <w:rsid w:val="71302919"/>
    <w:rsid w:val="7176784B"/>
    <w:rsid w:val="719D39B8"/>
    <w:rsid w:val="71BC7D2F"/>
    <w:rsid w:val="71FB3050"/>
    <w:rsid w:val="71FB66CA"/>
    <w:rsid w:val="72100070"/>
    <w:rsid w:val="72110E65"/>
    <w:rsid w:val="72597C6D"/>
    <w:rsid w:val="72647DE0"/>
    <w:rsid w:val="72B152D3"/>
    <w:rsid w:val="72EE1EF7"/>
    <w:rsid w:val="73385714"/>
    <w:rsid w:val="733D7A59"/>
    <w:rsid w:val="7354759A"/>
    <w:rsid w:val="73640B7C"/>
    <w:rsid w:val="73680FEB"/>
    <w:rsid w:val="742C011B"/>
    <w:rsid w:val="744655CB"/>
    <w:rsid w:val="74A35362"/>
    <w:rsid w:val="74F5515A"/>
    <w:rsid w:val="750168B0"/>
    <w:rsid w:val="75715AAC"/>
    <w:rsid w:val="76D735C2"/>
    <w:rsid w:val="7720637E"/>
    <w:rsid w:val="77554264"/>
    <w:rsid w:val="778D239B"/>
    <w:rsid w:val="779853C3"/>
    <w:rsid w:val="7800068A"/>
    <w:rsid w:val="78073969"/>
    <w:rsid w:val="783F533A"/>
    <w:rsid w:val="78AA5E29"/>
    <w:rsid w:val="78DF22F6"/>
    <w:rsid w:val="79052032"/>
    <w:rsid w:val="793049C8"/>
    <w:rsid w:val="799113B3"/>
    <w:rsid w:val="79AD0161"/>
    <w:rsid w:val="79EC7F3E"/>
    <w:rsid w:val="79F75E1B"/>
    <w:rsid w:val="7A20789A"/>
    <w:rsid w:val="7A92421E"/>
    <w:rsid w:val="7AA326FB"/>
    <w:rsid w:val="7B5C17B9"/>
    <w:rsid w:val="7B9E78F0"/>
    <w:rsid w:val="7BB45434"/>
    <w:rsid w:val="7BF82618"/>
    <w:rsid w:val="7C0A4EB8"/>
    <w:rsid w:val="7C407BFE"/>
    <w:rsid w:val="7CA308FE"/>
    <w:rsid w:val="7CBE015F"/>
    <w:rsid w:val="7D1A2987"/>
    <w:rsid w:val="7D352F81"/>
    <w:rsid w:val="7D476380"/>
    <w:rsid w:val="7DA77077"/>
    <w:rsid w:val="7E28196A"/>
    <w:rsid w:val="7E452619"/>
    <w:rsid w:val="7E8A2BA9"/>
    <w:rsid w:val="7EE81FEE"/>
    <w:rsid w:val="7F05716F"/>
    <w:rsid w:val="7F7E62B1"/>
    <w:rsid w:val="7F883216"/>
    <w:rsid w:val="7F9C62EF"/>
    <w:rsid w:val="7FEC1CE8"/>
    <w:rsid w:val="FF389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Followed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3">
    <w:name w:val="Emphasis"/>
    <w:qFormat/>
    <w:uiPriority w:val="0"/>
    <w:rPr>
      <w:rFonts w:ascii="Times New Roman" w:hAnsi="Times New Roman" w:eastAsia="宋体" w:cs="Times New Roman"/>
    </w:rPr>
  </w:style>
  <w:style w:type="character" w:styleId="14">
    <w:name w:val="HTML Definition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5">
    <w:name w:val="HTML Variable"/>
    <w:qFormat/>
    <w:uiPriority w:val="0"/>
    <w:rPr>
      <w:rFonts w:ascii="Times New Roman" w:hAnsi="Times New Roman" w:eastAsia="宋体" w:cs="Times New Roman"/>
    </w:rPr>
  </w:style>
  <w:style w:type="character" w:styleId="16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7">
    <w:name w:val="HTML Code"/>
    <w:qFormat/>
    <w:uiPriority w:val="0"/>
    <w:rPr>
      <w:rFonts w:ascii="Courier New" w:hAnsi="Courier New" w:eastAsia="宋体" w:cs="Times New Roman"/>
      <w:sz w:val="20"/>
    </w:rPr>
  </w:style>
  <w:style w:type="character" w:styleId="18">
    <w:name w:val="HTML Cite"/>
    <w:qFormat/>
    <w:uiPriority w:val="0"/>
    <w:rPr>
      <w:rFonts w:ascii="Times New Roman" w:hAnsi="Times New Roman" w:eastAsia="宋体" w:cs="Times New Roman"/>
    </w:rPr>
  </w:style>
  <w:style w:type="character" w:styleId="19">
    <w:name w:val="HTML Keyboard"/>
    <w:qFormat/>
    <w:uiPriority w:val="0"/>
    <w:rPr>
      <w:rFonts w:ascii="Courier New" w:hAnsi="Courier New" w:eastAsia="宋体" w:cs="Times New Roman"/>
      <w:sz w:val="20"/>
    </w:rPr>
  </w:style>
  <w:style w:type="character" w:styleId="20">
    <w:name w:val="HTML Sample"/>
    <w:qFormat/>
    <w:uiPriority w:val="0"/>
    <w:rPr>
      <w:rFonts w:ascii="Courier New" w:hAnsi="Courier New" w:eastAsia="宋体" w:cs="Times New Roman"/>
    </w:rPr>
  </w:style>
  <w:style w:type="paragraph" w:customStyle="1" w:styleId="21">
    <w:name w:val=" Char Char Char Char Char Char Char"/>
    <w:basedOn w:val="1"/>
    <w:qFormat/>
    <w:uiPriority w:val="0"/>
    <w:pPr>
      <w:tabs>
        <w:tab w:val="left" w:pos="1260"/>
      </w:tabs>
      <w:ind w:left="1260" w:hanging="617"/>
    </w:pPr>
    <w:rPr>
      <w:rFonts w:ascii="Times New Roman" w:hAnsi="Times New Roman" w:eastAsia="宋体" w:cs="Times New Roman"/>
    </w:rPr>
  </w:style>
  <w:style w:type="paragraph" w:customStyle="1" w:styleId="22">
    <w:name w:val="p0"/>
    <w:basedOn w:val="1"/>
    <w:qFormat/>
    <w:uiPriority w:val="0"/>
    <w:pPr>
      <w:widowControl/>
    </w:pPr>
    <w:rPr>
      <w:rFonts w:hint="eastAsia" w:ascii="Times New Roman" w:hAnsi="Times New Roman" w:eastAsia="宋体" w:cs="Times New Roman"/>
    </w:rPr>
  </w:style>
  <w:style w:type="paragraph" w:customStyle="1" w:styleId="23">
    <w:name w:val=" Char Char Char Char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24">
    <w:name w:val="icos_hf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25">
    <w:name w:val="r4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bg02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27">
    <w:name w:val="tabg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r1"/>
    <w:qFormat/>
    <w:uiPriority w:val="0"/>
    <w:rPr>
      <w:rFonts w:ascii="Times New Roman" w:hAnsi="Times New Roman" w:eastAsia="宋体" w:cs="Times New Roman"/>
      <w:color w:val="0098FF"/>
    </w:rPr>
  </w:style>
  <w:style w:type="character" w:customStyle="1" w:styleId="29">
    <w:name w:val="tabg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31">
    <w:name w:val="r3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r2"/>
    <w:qFormat/>
    <w:uiPriority w:val="0"/>
    <w:rPr>
      <w:rFonts w:ascii="Times New Roman" w:hAnsi="Times New Roman" w:eastAsia="宋体" w:cs="Times New Roman"/>
      <w:color w:val="5F636C"/>
    </w:rPr>
  </w:style>
  <w:style w:type="character" w:customStyle="1" w:styleId="33">
    <w:name w:val="bds_nopic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bg01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5">
    <w:name w:val="bds_more2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6">
    <w:name w:val="come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37">
    <w:name w:val="bg01"/>
    <w:qFormat/>
    <w:uiPriority w:val="0"/>
    <w:rPr>
      <w:rFonts w:ascii="Times New Roman" w:hAnsi="Times New Roman" w:eastAsia="宋体" w:cs="Times New Roman"/>
      <w:sz w:val="16"/>
      <w:szCs w:val="0"/>
    </w:rPr>
  </w:style>
  <w:style w:type="character" w:customStyle="1" w:styleId="38">
    <w:name w:val="from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39">
    <w:name w:val="xll_current"/>
    <w:qFormat/>
    <w:uiPriority w:val="0"/>
    <w:rPr>
      <w:rFonts w:ascii="Times New Roman" w:hAnsi="Times New Roman" w:eastAsia="宋体" w:cs="Times New Roman"/>
      <w:color w:val="FFFFFF"/>
      <w:shd w:val="clear" w:color="auto" w:fill="0098FF"/>
    </w:rPr>
  </w:style>
  <w:style w:type="character" w:customStyle="1" w:styleId="40">
    <w:name w:val="bds_more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41">
    <w:name w:val="ftext"/>
    <w:qFormat/>
    <w:uiPriority w:val="0"/>
    <w:rPr>
      <w:rFonts w:ascii="Times New Roman" w:hAnsi="Times New Roman" w:eastAsia="宋体" w:cs="Times New Roman"/>
      <w:color w:val="0098FF"/>
      <w:sz w:val="21"/>
      <w:szCs w:val="21"/>
    </w:rPr>
  </w:style>
  <w:style w:type="character" w:customStyle="1" w:styleId="42">
    <w:name w:val="active15"/>
    <w:qFormat/>
    <w:uiPriority w:val="0"/>
    <w:rPr>
      <w:rFonts w:ascii="Times New Roman" w:hAnsi="Times New Roman" w:eastAsia="宋体" w:cs="Times New Roman"/>
      <w:color w:val="FFFFFF"/>
      <w:bdr w:val="single" w:color="004986" w:sz="48" w:space="0"/>
      <w:shd w:val="clear" w:color="auto" w:fill="004986"/>
    </w:rPr>
  </w:style>
  <w:style w:type="character" w:customStyle="1" w:styleId="43">
    <w:name w:val="time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44">
    <w:name w:val="16"/>
    <w:qFormat/>
    <w:uiPriority w:val="0"/>
    <w:rPr>
      <w:rFonts w:hint="default" w:ascii="Times New Roman" w:hAnsi="Times New Roman" w:eastAsia="宋体" w:cs="Times New Roman"/>
      <w:b/>
      <w:bCs/>
      <w:sz w:val="20"/>
      <w:szCs w:val="20"/>
    </w:rPr>
  </w:style>
  <w:style w:type="character" w:customStyle="1" w:styleId="45">
    <w:name w:val="bg02"/>
    <w:qFormat/>
    <w:uiPriority w:val="0"/>
    <w:rPr>
      <w:rFonts w:ascii="Times New Roman" w:hAnsi="Times New Roman" w:eastAsia="宋体" w:cs="Times New Roman"/>
      <w:sz w:val="16"/>
      <w:szCs w:val="0"/>
    </w:rPr>
  </w:style>
  <w:style w:type="character" w:customStyle="1" w:styleId="46">
    <w:name w:val="bds_nopic1"/>
    <w:basedOn w:val="9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524</Words>
  <Characters>2989</Characters>
  <Lines>24</Lines>
  <Paragraphs>7</Paragraphs>
  <TotalTime>398</TotalTime>
  <ScaleCrop>false</ScaleCrop>
  <LinksUpToDate>false</LinksUpToDate>
  <CharactersWithSpaces>3506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2016-01-20T23:00:00Z</dcterms:created>
  <dc:creator>jiang</dc:creator>
  <cp:lastModifiedBy>Administrator</cp:lastModifiedBy>
  <cp:lastPrinted>2021-07-20T09:06:00Z</cp:lastPrinted>
  <dcterms:modified xsi:type="dcterms:W3CDTF">2021-12-01T00:50:45Z</dcterms:modified>
  <dc:title>第24期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3D627A3F509C4127A40D5B69888593A2</vt:lpwstr>
  </property>
</Properties>
</file>